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F564B" w14:textId="77777777" w:rsidR="00A77529" w:rsidRDefault="00A77529" w:rsidP="00A77529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</w:p>
    <w:p w14:paraId="7D8E5EE6" w14:textId="77777777" w:rsidR="00BF7FD3" w:rsidRDefault="00BF7FD3" w:rsidP="00BF7FD3">
      <w:pPr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SỞ GDTPHCM</w:t>
      </w:r>
    </w:p>
    <w:p w14:paraId="59DB8DB9" w14:textId="77777777" w:rsidR="00BF7FD3" w:rsidRDefault="00BF7FD3" w:rsidP="00BF7FD3">
      <w:pPr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TRƯỜNG THPT TÂN BÌNH</w:t>
      </w:r>
    </w:p>
    <w:p w14:paraId="56D8C8E6" w14:textId="77777777" w:rsidR="00BF7FD3" w:rsidRDefault="00BF7FD3" w:rsidP="00BF7FD3">
      <w:pPr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TỔ GDCD</w:t>
      </w:r>
    </w:p>
    <w:p w14:paraId="559FFF76" w14:textId="77777777" w:rsidR="00BF7FD3" w:rsidRDefault="00BF7FD3" w:rsidP="00BF7FD3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NỘI DUNG KIỂM TRA GHK2 GDCD, GDKTPL</w:t>
      </w:r>
    </w:p>
    <w:p w14:paraId="76183EE3" w14:textId="77777777" w:rsidR="00BF7FD3" w:rsidRDefault="00BF7FD3" w:rsidP="00BF7FD3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NH 2023-2024</w:t>
      </w:r>
    </w:p>
    <w:p w14:paraId="52886325" w14:textId="77777777" w:rsidR="00BF7FD3" w:rsidRPr="00BF7FD3" w:rsidRDefault="00BF7FD3">
      <w:pPr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</w:pPr>
      <w:r w:rsidRPr="00BF7FD3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KHỐI 10:</w:t>
      </w:r>
    </w:p>
    <w:p w14:paraId="0A2A02B7" w14:textId="77777777" w:rsidR="00325120" w:rsidRPr="00BF7FD3" w:rsidRDefault="00A77529">
      <w:pPr>
        <w:rPr>
          <w:rFonts w:ascii="Times New Roman" w:hAnsi="Times New Roman" w:cs="Times New Roman"/>
          <w:color w:val="000000"/>
          <w:sz w:val="26"/>
          <w:szCs w:val="26"/>
          <w:lang w:val="vi-VN"/>
        </w:rPr>
      </w:pPr>
      <w:r w:rsidRPr="00BF7FD3">
        <w:rPr>
          <w:rFonts w:ascii="Times New Roman" w:hAnsi="Times New Roman" w:cs="Times New Roman"/>
          <w:color w:val="000000"/>
          <w:sz w:val="26"/>
          <w:szCs w:val="26"/>
          <w:lang w:val="vi-VN"/>
        </w:rPr>
        <w:t>Bài 12: Đặc điểm, cấu trúc và nguyên tắc hoạt động của hệ thống chính trị CHXHCNVN</w:t>
      </w:r>
    </w:p>
    <w:p w14:paraId="08B6E007" w14:textId="77777777" w:rsidR="00A77529" w:rsidRPr="00BF7FD3" w:rsidRDefault="00A77529" w:rsidP="00A77529">
      <w:pPr>
        <w:pStyle w:val="Other0"/>
        <w:numPr>
          <w:ilvl w:val="0"/>
          <w:numId w:val="1"/>
        </w:numPr>
        <w:shd w:val="clear" w:color="auto" w:fill="auto"/>
        <w:tabs>
          <w:tab w:val="left" w:pos="110"/>
        </w:tabs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F7FD3">
        <w:rPr>
          <w:rFonts w:ascii="Times New Roman" w:hAnsi="Times New Roman" w:cs="Times New Roman"/>
          <w:color w:val="000000"/>
          <w:sz w:val="26"/>
          <w:szCs w:val="26"/>
        </w:rPr>
        <w:t>Nêu được đặc điểm, cấu trúc và nguyên tắc hoạt động của hệ thống chính trị Việt Nam</w:t>
      </w:r>
    </w:p>
    <w:p w14:paraId="6ABD3333" w14:textId="77777777" w:rsidR="00A77529" w:rsidRPr="00BF7FD3" w:rsidRDefault="00A77529" w:rsidP="00A77529">
      <w:pPr>
        <w:pStyle w:val="Other0"/>
        <w:shd w:val="clear" w:color="auto" w:fill="auto"/>
        <w:tabs>
          <w:tab w:val="left" w:pos="110"/>
        </w:tabs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F7FD3">
        <w:rPr>
          <w:rFonts w:ascii="Times New Roman" w:hAnsi="Times New Roman" w:cs="Times New Roman"/>
          <w:color w:val="000000"/>
          <w:sz w:val="26"/>
          <w:szCs w:val="26"/>
        </w:rPr>
        <w:t>Xác định được những yếu tố cấu thành của hệ thống chính trị Việt Nam</w:t>
      </w:r>
    </w:p>
    <w:p w14:paraId="77621061" w14:textId="77777777" w:rsidR="00A77529" w:rsidRPr="00BF7FD3" w:rsidRDefault="00A77529" w:rsidP="00A77529">
      <w:pPr>
        <w:pStyle w:val="Other0"/>
        <w:shd w:val="clear" w:color="auto" w:fill="auto"/>
        <w:tabs>
          <w:tab w:val="left" w:pos="110"/>
        </w:tabs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F7FD3">
        <w:rPr>
          <w:rFonts w:ascii="Times New Roman" w:hAnsi="Times New Roman" w:cs="Times New Roman"/>
          <w:color w:val="000000"/>
          <w:sz w:val="26"/>
          <w:szCs w:val="26"/>
        </w:rPr>
        <w:t>Chỉ ra được những biểu hiện về sự hoạt động của hệ thống chính trị Việt Nam.</w:t>
      </w:r>
    </w:p>
    <w:p w14:paraId="1951F7AF" w14:textId="77777777" w:rsidR="00A77529" w:rsidRPr="00BF7FD3" w:rsidRDefault="00A77529">
      <w:pPr>
        <w:rPr>
          <w:rFonts w:ascii="Times New Roman" w:hAnsi="Times New Roman" w:cs="Times New Roman"/>
          <w:color w:val="000000"/>
          <w:sz w:val="26"/>
          <w:szCs w:val="26"/>
          <w:lang w:val="vi-VN"/>
        </w:rPr>
      </w:pPr>
      <w:r w:rsidRPr="00BF7FD3">
        <w:rPr>
          <w:rFonts w:ascii="Times New Roman" w:hAnsi="Times New Roman" w:cs="Times New Roman"/>
          <w:color w:val="000000"/>
          <w:sz w:val="26"/>
          <w:szCs w:val="26"/>
          <w:lang w:val="vi-VN"/>
        </w:rPr>
        <w:t>Bài 13: Đặc điểm, nguyên tắc tổ chức và hoạt động của nhà nước CHXHCNVN</w:t>
      </w:r>
    </w:p>
    <w:p w14:paraId="7897B41C" w14:textId="77777777" w:rsidR="00A77529" w:rsidRPr="00BF7FD3" w:rsidRDefault="00A77529" w:rsidP="00A77529">
      <w:pPr>
        <w:pStyle w:val="Other0"/>
        <w:shd w:val="clear" w:color="auto" w:fill="auto"/>
        <w:tabs>
          <w:tab w:val="left" w:pos="106"/>
        </w:tabs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F7FD3">
        <w:rPr>
          <w:rFonts w:ascii="Times New Roman" w:hAnsi="Times New Roman" w:cs="Times New Roman"/>
          <w:color w:val="000000"/>
          <w:sz w:val="26"/>
          <w:szCs w:val="26"/>
        </w:rPr>
        <w:t>Nêu được những đặc điểm cơ bản trong hoạt động của nhà nước</w:t>
      </w:r>
    </w:p>
    <w:p w14:paraId="6EE59792" w14:textId="77777777" w:rsidR="00A77529" w:rsidRPr="00BF7FD3" w:rsidRDefault="00A77529" w:rsidP="00A77529">
      <w:pPr>
        <w:pStyle w:val="Other0"/>
        <w:shd w:val="clear" w:color="auto" w:fill="auto"/>
        <w:tabs>
          <w:tab w:val="left" w:pos="110"/>
        </w:tabs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F7FD3">
        <w:rPr>
          <w:rFonts w:ascii="Times New Roman" w:hAnsi="Times New Roman" w:cs="Times New Roman"/>
          <w:color w:val="000000"/>
          <w:sz w:val="26"/>
          <w:szCs w:val="26"/>
        </w:rPr>
        <w:t>Liệt kê được các nguyên tắc tổ chức hoạt động của nhà nước CHXHCNVN</w:t>
      </w:r>
    </w:p>
    <w:p w14:paraId="78F4B08D" w14:textId="77777777" w:rsidR="00A77529" w:rsidRPr="00BF7FD3" w:rsidRDefault="00A77529" w:rsidP="00A77529">
      <w:pPr>
        <w:pStyle w:val="Other0"/>
        <w:shd w:val="clear" w:color="auto" w:fill="auto"/>
        <w:tabs>
          <w:tab w:val="left" w:pos="110"/>
        </w:tabs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F7FD3">
        <w:rPr>
          <w:rFonts w:ascii="Times New Roman" w:hAnsi="Times New Roman" w:cs="Times New Roman"/>
          <w:color w:val="000000"/>
          <w:sz w:val="26"/>
          <w:szCs w:val="26"/>
        </w:rPr>
        <w:t>Phân biệt được các đặc điểm và nguyên tắc tổ chức bộ máy nhà nước</w:t>
      </w:r>
    </w:p>
    <w:p w14:paraId="5E25FC72" w14:textId="77777777" w:rsidR="00A77529" w:rsidRPr="00BF7FD3" w:rsidRDefault="00A77529" w:rsidP="00A77529">
      <w:pPr>
        <w:pStyle w:val="Other0"/>
        <w:shd w:val="clear" w:color="auto" w:fill="auto"/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F7FD3">
        <w:rPr>
          <w:rFonts w:ascii="Times New Roman" w:hAnsi="Times New Roman" w:cs="Times New Roman"/>
          <w:color w:val="000000"/>
          <w:sz w:val="26"/>
          <w:szCs w:val="26"/>
        </w:rPr>
        <w:t>Đánh giá được một số hoạt động của bộ máy nhà nước trong thực tế</w:t>
      </w:r>
    </w:p>
    <w:p w14:paraId="60E7C2F0" w14:textId="77777777" w:rsidR="00A77529" w:rsidRPr="00BF7FD3" w:rsidRDefault="00A77529">
      <w:pPr>
        <w:rPr>
          <w:rFonts w:ascii="Times New Roman" w:hAnsi="Times New Roman" w:cs="Times New Roman"/>
          <w:color w:val="000000"/>
          <w:sz w:val="26"/>
          <w:szCs w:val="26"/>
          <w:lang w:val="vi-VN"/>
        </w:rPr>
      </w:pPr>
      <w:r w:rsidRPr="00BF7FD3">
        <w:rPr>
          <w:rFonts w:ascii="Times New Roman" w:hAnsi="Times New Roman" w:cs="Times New Roman"/>
          <w:color w:val="000000"/>
          <w:sz w:val="26"/>
          <w:szCs w:val="26"/>
          <w:lang w:val="vi-VN"/>
        </w:rPr>
        <w:t>Bài 14: Quốc hội, Chủ tịch nước, chính phủ nước CHXHCNVN</w:t>
      </w:r>
    </w:p>
    <w:p w14:paraId="362E6BFF" w14:textId="77777777" w:rsidR="00A77529" w:rsidRPr="00BF7FD3" w:rsidRDefault="00A77529" w:rsidP="00A77529">
      <w:pPr>
        <w:pStyle w:val="Other0"/>
        <w:shd w:val="clear" w:color="auto" w:fill="auto"/>
        <w:tabs>
          <w:tab w:val="left" w:pos="106"/>
        </w:tabs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F7FD3">
        <w:rPr>
          <w:rFonts w:ascii="Times New Roman" w:hAnsi="Times New Roman" w:cs="Times New Roman"/>
          <w:color w:val="000000"/>
          <w:sz w:val="26"/>
          <w:szCs w:val="26"/>
        </w:rPr>
        <w:t>Nêu được chức năng, cơ cấu tổ chức và hoạt động của Quốc hội, chính phủ và chủ tịch nước,</w:t>
      </w:r>
    </w:p>
    <w:p w14:paraId="2DF1E450" w14:textId="77777777" w:rsidR="00A77529" w:rsidRPr="00BF7FD3" w:rsidRDefault="00A77529" w:rsidP="00A77529">
      <w:pPr>
        <w:pStyle w:val="Other0"/>
        <w:shd w:val="clear" w:color="auto" w:fill="auto"/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F7FD3">
        <w:rPr>
          <w:rFonts w:ascii="Times New Roman" w:hAnsi="Times New Roman" w:cs="Times New Roman"/>
          <w:color w:val="000000"/>
          <w:sz w:val="26"/>
          <w:szCs w:val="26"/>
        </w:rPr>
        <w:t xml:space="preserve">Liệt kê được các yếu tố cơ bản trong cơ cấu tổ chức và hoạt động của Quốc hội, chính phủ và chủ tịch nước </w:t>
      </w:r>
    </w:p>
    <w:p w14:paraId="65A103F4" w14:textId="77777777" w:rsidR="00A77529" w:rsidRPr="00BF7FD3" w:rsidRDefault="00A77529" w:rsidP="00A77529">
      <w:pPr>
        <w:rPr>
          <w:rFonts w:ascii="Times New Roman" w:hAnsi="Times New Roman" w:cs="Times New Roman"/>
          <w:color w:val="000000"/>
          <w:sz w:val="26"/>
          <w:szCs w:val="26"/>
          <w:lang w:val="vi-VN"/>
        </w:rPr>
      </w:pPr>
      <w:r w:rsidRPr="00BF7FD3">
        <w:rPr>
          <w:rFonts w:ascii="Times New Roman" w:hAnsi="Times New Roman" w:cs="Times New Roman"/>
          <w:color w:val="000000"/>
          <w:sz w:val="26"/>
          <w:szCs w:val="26"/>
          <w:lang w:val="vi-VN"/>
        </w:rPr>
        <w:t>Bài 15: Tòa án nhân dân và Viện Kiểm sát nhân dân</w:t>
      </w:r>
    </w:p>
    <w:p w14:paraId="6D218AC5" w14:textId="77777777" w:rsidR="00A77529" w:rsidRPr="00BF7FD3" w:rsidRDefault="00A77529" w:rsidP="00A77529">
      <w:pPr>
        <w:pStyle w:val="Other0"/>
        <w:shd w:val="clear" w:color="auto" w:fill="auto"/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F7FD3">
        <w:rPr>
          <w:rFonts w:ascii="Times New Roman" w:hAnsi="Times New Roman" w:cs="Times New Roman"/>
          <w:color w:val="000000"/>
          <w:sz w:val="26"/>
          <w:szCs w:val="26"/>
        </w:rPr>
        <w:t>Nêu được chức năng, cơ cấu tổ chức và hoạt động của Tòa án nhân dân, Viện kiểm sát nhân dân</w:t>
      </w:r>
    </w:p>
    <w:p w14:paraId="3AD58D52" w14:textId="77777777" w:rsidR="00A77529" w:rsidRPr="00BF7FD3" w:rsidRDefault="00A77529" w:rsidP="00A77529">
      <w:pPr>
        <w:rPr>
          <w:rFonts w:ascii="Times New Roman" w:hAnsi="Times New Roman" w:cs="Times New Roman"/>
          <w:color w:val="000000"/>
          <w:sz w:val="26"/>
          <w:szCs w:val="26"/>
          <w:lang w:val="vi-VN"/>
        </w:rPr>
      </w:pPr>
      <w:r w:rsidRPr="00BF7FD3">
        <w:rPr>
          <w:rFonts w:ascii="Times New Roman" w:hAnsi="Times New Roman" w:cs="Times New Roman"/>
          <w:color w:val="000000"/>
          <w:sz w:val="26"/>
          <w:szCs w:val="26"/>
        </w:rPr>
        <w:t>Liệt kê được các yếu tố cơ bản trong cơ cấu tổ chức và hoạt động của Tòa án nhân dân, Viện kiểm sát nhân dân.</w:t>
      </w:r>
    </w:p>
    <w:p w14:paraId="3A5A73E3" w14:textId="77777777" w:rsidR="00A77529" w:rsidRPr="00BF7FD3" w:rsidRDefault="00A77529">
      <w:pPr>
        <w:rPr>
          <w:rFonts w:ascii="Times New Roman" w:hAnsi="Times New Roman" w:cs="Times New Roman"/>
          <w:color w:val="000000"/>
          <w:sz w:val="26"/>
          <w:szCs w:val="26"/>
          <w:lang w:val="vi-VN"/>
        </w:rPr>
      </w:pPr>
      <w:r w:rsidRPr="00BF7FD3">
        <w:rPr>
          <w:rFonts w:ascii="Times New Roman" w:hAnsi="Times New Roman" w:cs="Times New Roman"/>
          <w:color w:val="000000"/>
          <w:sz w:val="26"/>
          <w:szCs w:val="26"/>
          <w:lang w:val="vi-VN"/>
        </w:rPr>
        <w:t>Bài 16: Chính quyền địa phương</w:t>
      </w:r>
    </w:p>
    <w:p w14:paraId="3B1CA6A7" w14:textId="77777777" w:rsidR="00A77529" w:rsidRPr="00BF7FD3" w:rsidRDefault="00A77529" w:rsidP="00A77529">
      <w:pPr>
        <w:pStyle w:val="Other0"/>
        <w:shd w:val="clear" w:color="auto" w:fill="auto"/>
        <w:tabs>
          <w:tab w:val="left" w:pos="110"/>
        </w:tabs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F7FD3">
        <w:rPr>
          <w:rFonts w:ascii="Times New Roman" w:hAnsi="Times New Roman" w:cs="Times New Roman"/>
          <w:color w:val="000000"/>
          <w:sz w:val="26"/>
          <w:szCs w:val="26"/>
        </w:rPr>
        <w:t xml:space="preserve">Nêu được chức năng, cơ cấu tổ chức và hoạt động của Hội đồng nhân dân và ủy ban nhân dân </w:t>
      </w:r>
    </w:p>
    <w:p w14:paraId="553230AE" w14:textId="77777777" w:rsidR="00A77529" w:rsidRPr="00BF7FD3" w:rsidRDefault="00A77529" w:rsidP="00A77529">
      <w:pPr>
        <w:pStyle w:val="Other0"/>
        <w:shd w:val="clear" w:color="auto" w:fill="auto"/>
        <w:tabs>
          <w:tab w:val="left" w:pos="110"/>
        </w:tabs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F7FD3">
        <w:rPr>
          <w:rFonts w:ascii="Times New Roman" w:hAnsi="Times New Roman" w:cs="Times New Roman"/>
          <w:color w:val="000000"/>
          <w:sz w:val="26"/>
          <w:szCs w:val="26"/>
        </w:rPr>
        <w:t>Tích cực tham gia các hoạt động của Hội đồng nhân dân và ủy ban nhân dân tại địa phương</w:t>
      </w:r>
    </w:p>
    <w:p w14:paraId="01825F27" w14:textId="77777777" w:rsidR="00A77529" w:rsidRPr="00BF7FD3" w:rsidRDefault="00A77529">
      <w:pPr>
        <w:rPr>
          <w:rFonts w:ascii="Times New Roman" w:hAnsi="Times New Roman" w:cs="Times New Roman"/>
          <w:sz w:val="26"/>
          <w:szCs w:val="26"/>
        </w:rPr>
      </w:pPr>
    </w:p>
    <w:p w14:paraId="018909C7" w14:textId="77777777" w:rsidR="002F677E" w:rsidRPr="00BF7FD3" w:rsidRDefault="002F677E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F7FD3">
        <w:rPr>
          <w:rFonts w:ascii="Times New Roman" w:hAnsi="Times New Roman" w:cs="Times New Roman"/>
          <w:b/>
          <w:sz w:val="26"/>
          <w:szCs w:val="26"/>
          <w:u w:val="single"/>
        </w:rPr>
        <w:t>KHỐI 11:</w:t>
      </w:r>
    </w:p>
    <w:p w14:paraId="0148CA06" w14:textId="77777777" w:rsidR="00BF7FD3" w:rsidRDefault="00BF7FD3" w:rsidP="002F677E">
      <w:pPr>
        <w:rPr>
          <w:rFonts w:ascii="Times New Roman" w:hAnsi="Times New Roman" w:cs="Times New Roman"/>
          <w:sz w:val="26"/>
          <w:szCs w:val="26"/>
        </w:rPr>
      </w:pPr>
    </w:p>
    <w:p w14:paraId="607B0607" w14:textId="77777777" w:rsidR="002F677E" w:rsidRPr="00BF7FD3" w:rsidRDefault="002F677E" w:rsidP="002F677E">
      <w:pPr>
        <w:rPr>
          <w:rFonts w:ascii="Times New Roman" w:hAnsi="Times New Roman" w:cs="Times New Roman"/>
          <w:sz w:val="26"/>
          <w:szCs w:val="26"/>
        </w:rPr>
      </w:pPr>
      <w:r w:rsidRPr="00BF7FD3">
        <w:rPr>
          <w:rFonts w:ascii="Times New Roman" w:hAnsi="Times New Roman" w:cs="Times New Roman"/>
          <w:sz w:val="26"/>
          <w:szCs w:val="26"/>
        </w:rPr>
        <w:t>Bài 10: Quyền bình đẳng của công dân trước pháp luật</w:t>
      </w:r>
    </w:p>
    <w:p w14:paraId="6AA334CB" w14:textId="77777777" w:rsidR="002F677E" w:rsidRPr="00BF7FD3" w:rsidRDefault="002F677E" w:rsidP="002F677E">
      <w:pPr>
        <w:rPr>
          <w:rFonts w:ascii="Times New Roman" w:hAnsi="Times New Roman" w:cs="Times New Roman"/>
          <w:sz w:val="26"/>
          <w:szCs w:val="26"/>
        </w:rPr>
      </w:pPr>
      <w:r w:rsidRPr="00BF7FD3">
        <w:rPr>
          <w:rFonts w:ascii="Times New Roman" w:hAnsi="Times New Roman" w:cs="Times New Roman"/>
          <w:b/>
          <w:sz w:val="26"/>
          <w:szCs w:val="26"/>
        </w:rPr>
        <w:t>-</w:t>
      </w:r>
      <w:r w:rsidRPr="00BF7FD3">
        <w:rPr>
          <w:rFonts w:ascii="Times New Roman" w:hAnsi="Times New Roman" w:cs="Times New Roman"/>
          <w:sz w:val="26"/>
          <w:szCs w:val="26"/>
        </w:rPr>
        <w:t xml:space="preserve"> Nêu được các quy định cơ bản của pháp luật về:</w:t>
      </w:r>
    </w:p>
    <w:p w14:paraId="122D4DDB" w14:textId="77777777" w:rsidR="002F677E" w:rsidRPr="00BF7FD3" w:rsidRDefault="002F677E" w:rsidP="002F677E">
      <w:pPr>
        <w:rPr>
          <w:rFonts w:ascii="Times New Roman" w:hAnsi="Times New Roman" w:cs="Times New Roman"/>
          <w:sz w:val="26"/>
          <w:szCs w:val="26"/>
        </w:rPr>
      </w:pPr>
      <w:r w:rsidRPr="00BF7FD3">
        <w:rPr>
          <w:rFonts w:ascii="Times New Roman" w:hAnsi="Times New Roman" w:cs="Times New Roman"/>
          <w:sz w:val="26"/>
          <w:szCs w:val="26"/>
        </w:rPr>
        <w:t xml:space="preserve"> Quyền bình đẳng của công dân trước pháp luật (bình đẳng về quyền, nghĩa vụ và trách nhiệm pháp lí)</w:t>
      </w:r>
    </w:p>
    <w:p w14:paraId="6F107291" w14:textId="77777777" w:rsidR="002F677E" w:rsidRPr="00BF7FD3" w:rsidRDefault="002F677E" w:rsidP="002F677E">
      <w:pPr>
        <w:rPr>
          <w:rFonts w:ascii="Times New Roman" w:hAnsi="Times New Roman" w:cs="Times New Roman"/>
          <w:sz w:val="26"/>
          <w:szCs w:val="26"/>
        </w:rPr>
      </w:pPr>
      <w:r w:rsidRPr="00BF7FD3">
        <w:rPr>
          <w:rFonts w:ascii="Times New Roman" w:hAnsi="Times New Roman" w:cs="Times New Roman"/>
          <w:sz w:val="26"/>
          <w:szCs w:val="26"/>
        </w:rPr>
        <w:t>- Trình bày được ý nghĩa của quyền bình đẳng của công dân đối với đời sống con người và xã hội</w:t>
      </w:r>
    </w:p>
    <w:p w14:paraId="650824BA" w14:textId="77777777" w:rsidR="002F677E" w:rsidRPr="00BF7FD3" w:rsidRDefault="002F677E" w:rsidP="002F677E">
      <w:pPr>
        <w:rPr>
          <w:rFonts w:ascii="Times New Roman" w:hAnsi="Times New Roman" w:cs="Times New Roman"/>
          <w:sz w:val="26"/>
          <w:szCs w:val="26"/>
        </w:rPr>
      </w:pPr>
      <w:r w:rsidRPr="00BF7FD3">
        <w:rPr>
          <w:rFonts w:ascii="Times New Roman" w:hAnsi="Times New Roman" w:cs="Times New Roman"/>
          <w:sz w:val="26"/>
          <w:szCs w:val="26"/>
        </w:rPr>
        <w:t>Bài 11: Bình đẳng giới</w:t>
      </w:r>
    </w:p>
    <w:p w14:paraId="0475DDBF" w14:textId="77777777" w:rsidR="002F677E" w:rsidRPr="00BF7FD3" w:rsidRDefault="002F677E" w:rsidP="002F677E">
      <w:pPr>
        <w:jc w:val="both"/>
        <w:rPr>
          <w:rFonts w:ascii="Times New Roman" w:hAnsi="Times New Roman" w:cs="Times New Roman"/>
          <w:sz w:val="26"/>
          <w:szCs w:val="26"/>
        </w:rPr>
      </w:pPr>
      <w:r w:rsidRPr="00BF7FD3">
        <w:rPr>
          <w:rFonts w:ascii="Times New Roman" w:hAnsi="Times New Roman" w:cs="Times New Roman"/>
          <w:b/>
          <w:sz w:val="26"/>
          <w:szCs w:val="26"/>
        </w:rPr>
        <w:t>-</w:t>
      </w:r>
      <w:r w:rsidRPr="00BF7FD3">
        <w:rPr>
          <w:rFonts w:ascii="Times New Roman" w:hAnsi="Times New Roman" w:cs="Times New Roman"/>
          <w:sz w:val="26"/>
          <w:szCs w:val="26"/>
        </w:rPr>
        <w:t xml:space="preserve"> Nêu được các quy định cơ bản của pháp luật về bình đẳng giới trong các lĩnh vực</w:t>
      </w:r>
    </w:p>
    <w:p w14:paraId="38C8AAA0" w14:textId="77777777" w:rsidR="002F677E" w:rsidRPr="00BF7FD3" w:rsidRDefault="002F677E" w:rsidP="002F677E">
      <w:pPr>
        <w:jc w:val="both"/>
        <w:rPr>
          <w:rFonts w:ascii="Times New Roman" w:hAnsi="Times New Roman" w:cs="Times New Roman"/>
          <w:sz w:val="26"/>
          <w:szCs w:val="26"/>
        </w:rPr>
      </w:pPr>
      <w:r w:rsidRPr="00BF7FD3">
        <w:rPr>
          <w:rFonts w:ascii="Times New Roman" w:hAnsi="Times New Roman" w:cs="Times New Roman"/>
          <w:sz w:val="26"/>
          <w:szCs w:val="26"/>
        </w:rPr>
        <w:t>- Trình bày được ý nghĩa của quyền bình đẳng giới trong các lĩnh vực của công dân đối với đời sống con người và xã hội</w:t>
      </w:r>
    </w:p>
    <w:p w14:paraId="0546857C" w14:textId="77777777" w:rsidR="002F677E" w:rsidRPr="00BF7FD3" w:rsidRDefault="002F677E" w:rsidP="002F677E">
      <w:pPr>
        <w:rPr>
          <w:rFonts w:ascii="Times New Roman" w:hAnsi="Times New Roman" w:cs="Times New Roman"/>
          <w:sz w:val="26"/>
          <w:szCs w:val="26"/>
        </w:rPr>
      </w:pPr>
    </w:p>
    <w:p w14:paraId="7D7B92DA" w14:textId="77777777" w:rsidR="002F677E" w:rsidRPr="00BF7FD3" w:rsidRDefault="002F677E" w:rsidP="002F677E">
      <w:pPr>
        <w:rPr>
          <w:rFonts w:ascii="Times New Roman" w:hAnsi="Times New Roman" w:cs="Times New Roman"/>
          <w:sz w:val="26"/>
          <w:szCs w:val="26"/>
        </w:rPr>
      </w:pPr>
      <w:r w:rsidRPr="00BF7FD3">
        <w:rPr>
          <w:rFonts w:ascii="Times New Roman" w:hAnsi="Times New Roman" w:cs="Times New Roman"/>
          <w:sz w:val="26"/>
          <w:szCs w:val="26"/>
        </w:rPr>
        <w:t>Bài 12: Quyền bình đẳng giữa các dân tộc, tôn giáo</w:t>
      </w:r>
    </w:p>
    <w:p w14:paraId="08BDA6DE" w14:textId="77777777" w:rsidR="002F677E" w:rsidRPr="00BF7FD3" w:rsidRDefault="002F677E" w:rsidP="002F677E">
      <w:pPr>
        <w:rPr>
          <w:rFonts w:ascii="Times New Roman" w:hAnsi="Times New Roman" w:cs="Times New Roman"/>
          <w:sz w:val="26"/>
          <w:szCs w:val="26"/>
        </w:rPr>
      </w:pPr>
      <w:r w:rsidRPr="00BF7FD3">
        <w:rPr>
          <w:rFonts w:ascii="Times New Roman" w:hAnsi="Times New Roman" w:cs="Times New Roman"/>
          <w:b/>
          <w:sz w:val="26"/>
          <w:szCs w:val="26"/>
        </w:rPr>
        <w:lastRenderedPageBreak/>
        <w:t>-</w:t>
      </w:r>
      <w:r w:rsidRPr="00BF7FD3">
        <w:rPr>
          <w:rFonts w:ascii="Times New Roman" w:hAnsi="Times New Roman" w:cs="Times New Roman"/>
          <w:sz w:val="26"/>
          <w:szCs w:val="26"/>
        </w:rPr>
        <w:t xml:space="preserve"> Nêu được các quy định cơ bản của pháp luật về bình đẳng giữa các dân tộc, tôn giáo</w:t>
      </w:r>
    </w:p>
    <w:p w14:paraId="6EB734E3" w14:textId="77777777" w:rsidR="002F677E" w:rsidRPr="00BF7FD3" w:rsidRDefault="002F677E" w:rsidP="002F677E">
      <w:pPr>
        <w:rPr>
          <w:rFonts w:ascii="Times New Roman" w:hAnsi="Times New Roman" w:cs="Times New Roman"/>
          <w:sz w:val="26"/>
          <w:szCs w:val="26"/>
        </w:rPr>
      </w:pPr>
      <w:r w:rsidRPr="00BF7FD3">
        <w:rPr>
          <w:rFonts w:ascii="Times New Roman" w:hAnsi="Times New Roman" w:cs="Times New Roman"/>
          <w:sz w:val="26"/>
          <w:szCs w:val="26"/>
        </w:rPr>
        <w:t>- Trình bày được ý nghĩa của quyền bình đẳng giữa các dân tộc, tôn giáo</w:t>
      </w:r>
    </w:p>
    <w:p w14:paraId="0574E90C" w14:textId="77777777" w:rsidR="00BF7FD3" w:rsidRDefault="00BF7FD3" w:rsidP="002F677E">
      <w:pPr>
        <w:rPr>
          <w:rFonts w:ascii="Times New Roman" w:hAnsi="Times New Roman" w:cs="Times New Roman"/>
          <w:sz w:val="26"/>
          <w:szCs w:val="26"/>
        </w:rPr>
      </w:pPr>
    </w:p>
    <w:p w14:paraId="711D1925" w14:textId="77777777" w:rsidR="002F677E" w:rsidRPr="00BF7FD3" w:rsidRDefault="002F677E" w:rsidP="002F677E">
      <w:pPr>
        <w:rPr>
          <w:rFonts w:ascii="Times New Roman" w:hAnsi="Times New Roman" w:cs="Times New Roman"/>
          <w:sz w:val="26"/>
          <w:szCs w:val="26"/>
        </w:rPr>
      </w:pPr>
      <w:r w:rsidRPr="00BF7FD3">
        <w:rPr>
          <w:rFonts w:ascii="Times New Roman" w:hAnsi="Times New Roman" w:cs="Times New Roman"/>
          <w:sz w:val="26"/>
          <w:szCs w:val="26"/>
        </w:rPr>
        <w:t>Bài 13: Quyển và nghĩa vụ công dân trong tham gia quản lí nhà nước và xã hội</w:t>
      </w:r>
    </w:p>
    <w:p w14:paraId="045A8B98" w14:textId="77777777" w:rsidR="00BF7FD3" w:rsidRPr="00BF7FD3" w:rsidRDefault="00BF7FD3" w:rsidP="00BF7FD3">
      <w:pPr>
        <w:jc w:val="both"/>
        <w:rPr>
          <w:rFonts w:ascii="Times New Roman" w:hAnsi="Times New Roman" w:cs="Times New Roman"/>
          <w:sz w:val="26"/>
          <w:szCs w:val="26"/>
        </w:rPr>
      </w:pPr>
      <w:r w:rsidRPr="00BF7FD3">
        <w:rPr>
          <w:rFonts w:ascii="Times New Roman" w:hAnsi="Times New Roman" w:cs="Times New Roman"/>
          <w:sz w:val="26"/>
          <w:szCs w:val="26"/>
        </w:rPr>
        <w:t>- Nêu được các quy định cơ bản của pháp luật về: Quyền và nghĩa vụ công dân trong tham gia quản lí nhà nước và xã hội</w:t>
      </w:r>
    </w:p>
    <w:p w14:paraId="20A9F01B" w14:textId="77777777" w:rsidR="00BF7FD3" w:rsidRPr="00BF7FD3" w:rsidRDefault="00BF7FD3" w:rsidP="00BF7FD3">
      <w:pPr>
        <w:rPr>
          <w:rFonts w:ascii="Times New Roman" w:hAnsi="Times New Roman" w:cs="Times New Roman"/>
          <w:sz w:val="26"/>
          <w:szCs w:val="26"/>
        </w:rPr>
      </w:pPr>
      <w:r w:rsidRPr="00BF7FD3">
        <w:rPr>
          <w:rFonts w:ascii="Times New Roman" w:hAnsi="Times New Roman" w:cs="Times New Roman"/>
          <w:sz w:val="26"/>
          <w:szCs w:val="26"/>
        </w:rPr>
        <w:t>- Trình bày được hậu quả của hành vi vi phạm quyền và nghĩa vụ công dân trong tham gia quản lí nhà nước và xã hội</w:t>
      </w:r>
    </w:p>
    <w:p w14:paraId="326D03E4" w14:textId="77777777" w:rsidR="00BF7FD3" w:rsidRDefault="00BF7FD3" w:rsidP="002F677E">
      <w:pPr>
        <w:rPr>
          <w:rFonts w:ascii="Times New Roman" w:hAnsi="Times New Roman" w:cs="Times New Roman"/>
          <w:sz w:val="26"/>
          <w:szCs w:val="26"/>
        </w:rPr>
      </w:pPr>
    </w:p>
    <w:p w14:paraId="1B3B11A1" w14:textId="77777777" w:rsidR="002F677E" w:rsidRPr="00BF7FD3" w:rsidRDefault="002F677E" w:rsidP="002F677E">
      <w:pPr>
        <w:rPr>
          <w:rFonts w:ascii="Times New Roman" w:hAnsi="Times New Roman" w:cs="Times New Roman"/>
          <w:sz w:val="26"/>
          <w:szCs w:val="26"/>
        </w:rPr>
      </w:pPr>
      <w:r w:rsidRPr="00BF7FD3">
        <w:rPr>
          <w:rFonts w:ascii="Times New Roman" w:hAnsi="Times New Roman" w:cs="Times New Roman"/>
          <w:sz w:val="26"/>
          <w:szCs w:val="26"/>
        </w:rPr>
        <w:t>Bài 14: Quyền và nghĩa vụ công dân về bầu cử và ứng cử</w:t>
      </w:r>
    </w:p>
    <w:p w14:paraId="4420121F" w14:textId="77777777" w:rsidR="00BF7FD3" w:rsidRPr="00BF7FD3" w:rsidRDefault="00BF7FD3" w:rsidP="00BF7FD3">
      <w:pPr>
        <w:jc w:val="both"/>
        <w:rPr>
          <w:rFonts w:ascii="Times New Roman" w:hAnsi="Times New Roman" w:cs="Times New Roman"/>
          <w:sz w:val="26"/>
          <w:szCs w:val="26"/>
        </w:rPr>
      </w:pPr>
      <w:r w:rsidRPr="00BF7FD3">
        <w:rPr>
          <w:rFonts w:ascii="Times New Roman" w:hAnsi="Times New Roman" w:cs="Times New Roman"/>
          <w:sz w:val="26"/>
          <w:szCs w:val="26"/>
        </w:rPr>
        <w:t>- Nêu được các quy định cơ bản của pháp luật về:  quyền và nghĩa vụ công dân về bầu cử và ứng cử</w:t>
      </w:r>
    </w:p>
    <w:p w14:paraId="1D6417CA" w14:textId="77777777" w:rsidR="00BF7FD3" w:rsidRPr="00BF7FD3" w:rsidRDefault="00BF7FD3" w:rsidP="00BF7FD3">
      <w:pPr>
        <w:jc w:val="both"/>
        <w:rPr>
          <w:rFonts w:ascii="Times New Roman" w:hAnsi="Times New Roman" w:cs="Times New Roman"/>
          <w:sz w:val="26"/>
          <w:szCs w:val="26"/>
        </w:rPr>
      </w:pPr>
      <w:r w:rsidRPr="00BF7FD3">
        <w:rPr>
          <w:rFonts w:ascii="Times New Roman" w:hAnsi="Times New Roman" w:cs="Times New Roman"/>
          <w:sz w:val="26"/>
          <w:szCs w:val="26"/>
        </w:rPr>
        <w:t>- Trình bày được hậu quả của hành vi vi phạm quyền và nghĩa vụ công dân về bầu cử và ứng cử</w:t>
      </w:r>
    </w:p>
    <w:p w14:paraId="23F162C5" w14:textId="77777777" w:rsidR="00BF7FD3" w:rsidRPr="00BF7FD3" w:rsidRDefault="00BF7FD3" w:rsidP="002F677E">
      <w:pPr>
        <w:rPr>
          <w:rFonts w:ascii="Times New Roman" w:hAnsi="Times New Roman" w:cs="Times New Roman"/>
          <w:sz w:val="26"/>
          <w:szCs w:val="26"/>
        </w:rPr>
      </w:pPr>
    </w:p>
    <w:p w14:paraId="7E66F6DB" w14:textId="77777777" w:rsidR="002F677E" w:rsidRPr="00BF7FD3" w:rsidRDefault="00BF7FD3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F7FD3">
        <w:rPr>
          <w:rFonts w:ascii="Times New Roman" w:hAnsi="Times New Roman" w:cs="Times New Roman"/>
          <w:b/>
          <w:sz w:val="26"/>
          <w:szCs w:val="26"/>
          <w:u w:val="single"/>
        </w:rPr>
        <w:t>KHỐI 12:</w:t>
      </w:r>
    </w:p>
    <w:p w14:paraId="4F1920D9" w14:textId="77777777" w:rsidR="00BF7FD3" w:rsidRDefault="00BF7FD3" w:rsidP="00BF7FD3">
      <w:pPr>
        <w:spacing w:line="264" w:lineRule="auto"/>
        <w:rPr>
          <w:rFonts w:ascii="Times New Roman" w:hAnsi="Times New Roman" w:cs="Times New Roman"/>
          <w:b/>
          <w:sz w:val="26"/>
          <w:szCs w:val="26"/>
        </w:rPr>
      </w:pPr>
    </w:p>
    <w:p w14:paraId="120E1740" w14:textId="77777777" w:rsidR="00BF7FD3" w:rsidRPr="00BF7FD3" w:rsidRDefault="00BF7FD3" w:rsidP="00BF7FD3">
      <w:pPr>
        <w:spacing w:line="264" w:lineRule="auto"/>
        <w:rPr>
          <w:rFonts w:ascii="Times New Roman" w:hAnsi="Times New Roman" w:cs="Times New Roman"/>
          <w:sz w:val="26"/>
          <w:szCs w:val="26"/>
        </w:rPr>
      </w:pPr>
      <w:r w:rsidRPr="00BF7FD3">
        <w:rPr>
          <w:rFonts w:ascii="Times New Roman" w:hAnsi="Times New Roman" w:cs="Times New Roman"/>
          <w:sz w:val="26"/>
          <w:szCs w:val="26"/>
        </w:rPr>
        <w:t>Bài 6: Công dân với các quyền tự do cơ bản</w:t>
      </w:r>
    </w:p>
    <w:p w14:paraId="419EB3BD" w14:textId="77777777" w:rsidR="00BF7FD3" w:rsidRPr="00BF7FD3" w:rsidRDefault="00BF7FD3" w:rsidP="00BF7FD3">
      <w:pPr>
        <w:spacing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7FD3">
        <w:rPr>
          <w:rFonts w:ascii="Times New Roman" w:hAnsi="Times New Roman" w:cs="Times New Roman"/>
          <w:sz w:val="26"/>
          <w:szCs w:val="26"/>
        </w:rPr>
        <w:t>- Nêu được khái niệm của một số quyền tự do cơ bản của công dân: quyền bất khả xâm phạm về thân thể; quyền được pháp luật bảo hộ về tính mạng, sức khỏe, danh dự, nhân phẩm; quyền được pháp luật bảo đảm an toàn về thư tín, điện thoại, điện tín; quyền tự do ngôn luận.</w:t>
      </w:r>
    </w:p>
    <w:p w14:paraId="00622A10" w14:textId="77777777" w:rsidR="00BF7FD3" w:rsidRPr="00BF7FD3" w:rsidRDefault="00BF7FD3" w:rsidP="00BF7FD3">
      <w:pPr>
        <w:spacing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7FD3">
        <w:rPr>
          <w:rFonts w:ascii="Times New Roman" w:hAnsi="Times New Roman" w:cs="Times New Roman"/>
          <w:sz w:val="26"/>
          <w:szCs w:val="26"/>
        </w:rPr>
        <w:t>- Nêu được nội dung của một số quyền tự do cơ bản của công dân: quyền bất khả xâm phạm về thân thể; quyền được pháp luật bảo hộ về tính mạng, sức khỏe, danh dự, nhân phẩm; quyền được pháp luật bảo đảm an toàn về thư tín, điện thoại, điện tín; quyền tự do ngôn luận</w:t>
      </w:r>
    </w:p>
    <w:p w14:paraId="50F45777" w14:textId="77777777" w:rsidR="00BF7FD3" w:rsidRPr="00BF7FD3" w:rsidRDefault="00BF7FD3" w:rsidP="00BF7FD3">
      <w:pPr>
        <w:spacing w:line="264" w:lineRule="auto"/>
        <w:rPr>
          <w:rFonts w:ascii="Times New Roman" w:hAnsi="Times New Roman" w:cs="Times New Roman"/>
          <w:spacing w:val="-4"/>
          <w:sz w:val="26"/>
          <w:szCs w:val="26"/>
          <w:lang w:val="vi-VN"/>
        </w:rPr>
      </w:pPr>
      <w:r w:rsidRPr="00BF7FD3">
        <w:rPr>
          <w:rFonts w:ascii="Times New Roman" w:hAnsi="Times New Roman" w:cs="Times New Roman"/>
          <w:spacing w:val="-4"/>
          <w:sz w:val="26"/>
          <w:szCs w:val="26"/>
        </w:rPr>
        <w:t>- Phân biệt được những hành vi thực hiện đúng và hành vi xâm phạm các quyền tự do cơ bản của công dân</w:t>
      </w:r>
    </w:p>
    <w:p w14:paraId="48CC5E27" w14:textId="77777777" w:rsidR="00BF7FD3" w:rsidRPr="00BF7FD3" w:rsidRDefault="00BF7FD3" w:rsidP="00BF7FD3">
      <w:pPr>
        <w:spacing w:line="264" w:lineRule="auto"/>
        <w:rPr>
          <w:rFonts w:ascii="Times New Roman" w:hAnsi="Times New Roman" w:cs="Times New Roman"/>
          <w:sz w:val="26"/>
          <w:szCs w:val="26"/>
        </w:rPr>
      </w:pPr>
    </w:p>
    <w:p w14:paraId="6344D1F0" w14:textId="77777777" w:rsidR="00BF7FD3" w:rsidRPr="00BF7FD3" w:rsidRDefault="00BF7FD3" w:rsidP="00BF7FD3">
      <w:pPr>
        <w:spacing w:line="264" w:lineRule="auto"/>
        <w:rPr>
          <w:rFonts w:ascii="Times New Roman" w:hAnsi="Times New Roman" w:cs="Times New Roman"/>
          <w:b/>
          <w:sz w:val="26"/>
          <w:szCs w:val="26"/>
        </w:rPr>
      </w:pPr>
      <w:r w:rsidRPr="00BF7FD3">
        <w:rPr>
          <w:rFonts w:ascii="Times New Roman" w:hAnsi="Times New Roman" w:cs="Times New Roman"/>
          <w:sz w:val="26"/>
          <w:szCs w:val="26"/>
        </w:rPr>
        <w:t>Bài 7: Công dân với các quyền dân chủ</w:t>
      </w:r>
    </w:p>
    <w:p w14:paraId="6236C0DF" w14:textId="77777777" w:rsidR="00BF7FD3" w:rsidRPr="00BF7FD3" w:rsidRDefault="00BF7FD3" w:rsidP="00BF7FD3">
      <w:pPr>
        <w:spacing w:line="264" w:lineRule="auto"/>
        <w:rPr>
          <w:rFonts w:ascii="Times New Roman" w:hAnsi="Times New Roman" w:cs="Times New Roman"/>
          <w:sz w:val="26"/>
          <w:szCs w:val="26"/>
        </w:rPr>
      </w:pPr>
      <w:r w:rsidRPr="00BF7FD3">
        <w:rPr>
          <w:rFonts w:ascii="Times New Roman" w:hAnsi="Times New Roman" w:cs="Times New Roman"/>
          <w:sz w:val="26"/>
          <w:szCs w:val="26"/>
        </w:rPr>
        <w:t>- Nêu được khái niệm các quyền dân chủ của công dân: quyền bầu cử và quyền ứng cử vào các cơ quan đại biểu của dân; quyền tham gia quản lý nhà nước và xã hội; quyền khiếu nại, tố cáo.</w:t>
      </w:r>
    </w:p>
    <w:p w14:paraId="69921F4C" w14:textId="77777777" w:rsidR="00BF7FD3" w:rsidRPr="00BF7FD3" w:rsidRDefault="00BF7FD3" w:rsidP="00BF7FD3">
      <w:pPr>
        <w:spacing w:line="264" w:lineRule="auto"/>
        <w:rPr>
          <w:rFonts w:ascii="Times New Roman" w:hAnsi="Times New Roman" w:cs="Times New Roman"/>
          <w:sz w:val="26"/>
          <w:szCs w:val="26"/>
        </w:rPr>
      </w:pPr>
      <w:r w:rsidRPr="00BF7FD3">
        <w:rPr>
          <w:rFonts w:ascii="Times New Roman" w:hAnsi="Times New Roman" w:cs="Times New Roman"/>
          <w:sz w:val="26"/>
          <w:szCs w:val="26"/>
        </w:rPr>
        <w:t>- Nêu được nội dung các quyền dân chủ của công dân: quyền bầu cử và quyền ứng cử vào các cơ quan đại biểu của dân; quyền tham gia quản lý nhà nước và xã hội; quyền khiếu nại, tố cáo</w:t>
      </w:r>
    </w:p>
    <w:p w14:paraId="25C7A338" w14:textId="77777777" w:rsidR="00BF7FD3" w:rsidRDefault="00BF7FD3" w:rsidP="00BF7FD3">
      <w:pPr>
        <w:spacing w:line="264" w:lineRule="auto"/>
        <w:rPr>
          <w:rFonts w:ascii="Times New Roman" w:hAnsi="Times New Roman" w:cs="Times New Roman"/>
          <w:sz w:val="26"/>
          <w:szCs w:val="26"/>
        </w:rPr>
      </w:pPr>
      <w:r w:rsidRPr="00BF7FD3">
        <w:rPr>
          <w:rFonts w:ascii="Times New Roman" w:hAnsi="Times New Roman" w:cs="Times New Roman"/>
          <w:sz w:val="26"/>
          <w:szCs w:val="26"/>
        </w:rPr>
        <w:t>- Phân biệt được những hành vi thực hiện đúng và không đúng các quyền dân chủ của công dân.</w:t>
      </w:r>
    </w:p>
    <w:p w14:paraId="76CD5170" w14:textId="77777777" w:rsidR="00BF7FD3" w:rsidRDefault="00BF7FD3" w:rsidP="00BF7FD3">
      <w:pPr>
        <w:spacing w:line="264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TPHCM, ngày 20/2/2024</w:t>
      </w:r>
    </w:p>
    <w:p w14:paraId="3DBA3B6F" w14:textId="77777777" w:rsidR="00BF7FD3" w:rsidRDefault="00BF7FD3" w:rsidP="00BF7FD3">
      <w:pPr>
        <w:spacing w:line="264" w:lineRule="auto"/>
        <w:ind w:left="6480" w:firstLine="7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TTCM </w:t>
      </w:r>
    </w:p>
    <w:p w14:paraId="2C86F402" w14:textId="77777777" w:rsidR="00BF7FD3" w:rsidRPr="00BF7FD3" w:rsidRDefault="00BF7FD3" w:rsidP="00BF7FD3">
      <w:pPr>
        <w:spacing w:line="264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NHẠC SĨ KIM OANH</w:t>
      </w:r>
    </w:p>
    <w:sectPr w:rsidR="00BF7FD3" w:rsidRPr="00BF7FD3" w:rsidSect="00484688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0179FC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1497458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529"/>
    <w:rsid w:val="002F677E"/>
    <w:rsid w:val="00325120"/>
    <w:rsid w:val="00484688"/>
    <w:rsid w:val="009A50C7"/>
    <w:rsid w:val="00A55441"/>
    <w:rsid w:val="00A77529"/>
    <w:rsid w:val="00B43E47"/>
    <w:rsid w:val="00BF7FD3"/>
    <w:rsid w:val="00D93B36"/>
    <w:rsid w:val="00FA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39B58"/>
  <w15:chartTrackingRefBased/>
  <w15:docId w15:val="{C498DAD6-BA1A-4E6C-8C00-9C3E20BB5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0C7"/>
    <w:rPr>
      <w:rFonts w:ascii="VNI-Times" w:hAnsi="VNI-Times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50C7"/>
    <w:pPr>
      <w:ind w:left="720"/>
      <w:contextualSpacing/>
    </w:pPr>
    <w:rPr>
      <w:rFonts w:eastAsia="Times New Roman" w:cs="Times New Roman"/>
    </w:rPr>
  </w:style>
  <w:style w:type="character" w:customStyle="1" w:styleId="Other">
    <w:name w:val="Other_"/>
    <w:link w:val="Other0"/>
    <w:locked/>
    <w:rsid w:val="00A77529"/>
    <w:rPr>
      <w:sz w:val="17"/>
      <w:szCs w:val="17"/>
      <w:shd w:val="clear" w:color="auto" w:fill="FFFFFF"/>
    </w:rPr>
  </w:style>
  <w:style w:type="paragraph" w:customStyle="1" w:styleId="Other0">
    <w:name w:val="Other"/>
    <w:basedOn w:val="Normal"/>
    <w:link w:val="Other"/>
    <w:rsid w:val="00A77529"/>
    <w:pPr>
      <w:widowControl w:val="0"/>
      <w:shd w:val="clear" w:color="auto" w:fill="FFFFFF"/>
      <w:spacing w:line="257" w:lineRule="auto"/>
    </w:pPr>
    <w:rPr>
      <w:rFonts w:asciiTheme="minorHAnsi" w:hAnsiTheme="minorHAnsi"/>
      <w:kern w:val="2"/>
      <w:sz w:val="17"/>
      <w:szCs w:val="17"/>
      <w14:ligatures w14:val="standardContextual"/>
    </w:rPr>
  </w:style>
  <w:style w:type="paragraph" w:customStyle="1" w:styleId="Char">
    <w:name w:val="Char"/>
    <w:basedOn w:val="Normal"/>
    <w:rsid w:val="002F677E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OANH NHAC</dc:creator>
  <cp:keywords/>
  <dc:description/>
  <cp:lastModifiedBy>NGUYEN THI QUE TRAM</cp:lastModifiedBy>
  <cp:revision>3</cp:revision>
  <dcterms:created xsi:type="dcterms:W3CDTF">2024-02-26T01:37:00Z</dcterms:created>
  <dcterms:modified xsi:type="dcterms:W3CDTF">2024-02-26T01:38:00Z</dcterms:modified>
</cp:coreProperties>
</file>